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3FA0" w14:textId="3034B171" w:rsidR="003D340F" w:rsidRDefault="003D340F" w:rsidP="001974D1">
      <w:pPr>
        <w:spacing w:after="120"/>
        <w:jc w:val="center"/>
        <w:outlineLvl w:val="0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799"/>
      </w:tblGrid>
      <w:tr w:rsidR="00C42C2D" w14:paraId="6EDC9EA3" w14:textId="77777777" w:rsidTr="00C42C2D">
        <w:tc>
          <w:tcPr>
            <w:tcW w:w="9905" w:type="dxa"/>
            <w:gridSpan w:val="2"/>
            <w:shd w:val="clear" w:color="auto" w:fill="9CC2E5" w:themeFill="accent1" w:themeFillTint="99"/>
          </w:tcPr>
          <w:p w14:paraId="76B3E81D" w14:textId="77777777" w:rsidR="00C42C2D" w:rsidRPr="00C42C2D" w:rsidRDefault="00C42C2D" w:rsidP="00C42C2D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Общие сведения</w:t>
            </w:r>
          </w:p>
        </w:tc>
      </w:tr>
      <w:tr w:rsidR="00C42C2D" w14:paraId="47C78B60" w14:textId="77777777" w:rsidTr="00C42C2D">
        <w:tc>
          <w:tcPr>
            <w:tcW w:w="4106" w:type="dxa"/>
          </w:tcPr>
          <w:p w14:paraId="20BEC808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>Наименование организации, для которой будет готовиться отчет об аудите</w:t>
            </w:r>
          </w:p>
        </w:tc>
        <w:tc>
          <w:tcPr>
            <w:tcW w:w="5799" w:type="dxa"/>
          </w:tcPr>
          <w:p w14:paraId="520C9546" w14:textId="5D7FDDF1" w:rsidR="00C42C2D" w:rsidRPr="00C42C2D" w:rsidRDefault="00C42C2D" w:rsidP="00C42C2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 w:rsidR="00DF2346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в скобках приведены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пример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ы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заполнения)</w:t>
            </w:r>
          </w:p>
        </w:tc>
      </w:tr>
      <w:tr w:rsidR="00C42C2D" w14:paraId="38EB60A7" w14:textId="77777777" w:rsidTr="00C42C2D">
        <w:tc>
          <w:tcPr>
            <w:tcW w:w="4106" w:type="dxa"/>
          </w:tcPr>
          <w:p w14:paraId="4D3ABFC2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>Контактное лицо, заполнявшее анкету:</w:t>
            </w:r>
          </w:p>
        </w:tc>
        <w:tc>
          <w:tcPr>
            <w:tcW w:w="5799" w:type="dxa"/>
          </w:tcPr>
          <w:p w14:paraId="61DB662B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2C2D" w14:paraId="518A3E5F" w14:textId="77777777" w:rsidTr="00C42C2D">
        <w:tc>
          <w:tcPr>
            <w:tcW w:w="4106" w:type="dxa"/>
          </w:tcPr>
          <w:p w14:paraId="38E7C920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 xml:space="preserve">Какая организация предъявляет требования по подтверждению соответствия? </w:t>
            </w:r>
          </w:p>
        </w:tc>
        <w:tc>
          <w:tcPr>
            <w:tcW w:w="5799" w:type="dxa"/>
          </w:tcPr>
          <w:p w14:paraId="2F1B9E07" w14:textId="77777777" w:rsidR="00C42C2D" w:rsidRPr="00C42C2D" w:rsidRDefault="00C42C2D" w:rsidP="00C42C2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(платежные системы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Visa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MasterCard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банк-эквайер, прочие контрагенты)</w:t>
            </w:r>
          </w:p>
        </w:tc>
      </w:tr>
      <w:tr w:rsidR="00C42C2D" w14:paraId="5F25C101" w14:textId="77777777" w:rsidTr="00C42C2D">
        <w:tc>
          <w:tcPr>
            <w:tcW w:w="4106" w:type="dxa"/>
          </w:tcPr>
          <w:p w14:paraId="6CBAC6B3" w14:textId="1D0CB050" w:rsidR="00C42C2D" w:rsidRPr="00DF2346" w:rsidRDefault="00DF2346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Укажите дату завершения предыдущего аудита по требованиям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PCI</w:t>
            </w:r>
            <w:r w:rsidRPr="00DF234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DSS</w:t>
            </w:r>
          </w:p>
        </w:tc>
        <w:tc>
          <w:tcPr>
            <w:tcW w:w="5799" w:type="dxa"/>
          </w:tcPr>
          <w:p w14:paraId="5465C43A" w14:textId="70C92147" w:rsidR="00C42C2D" w:rsidRPr="00C42C2D" w:rsidRDefault="00DF2346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 декабря 20</w:t>
            </w:r>
            <w:r w:rsidR="00EA60E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22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DF2346" w14:paraId="3F1E58C7" w14:textId="77777777" w:rsidTr="00C42C2D">
        <w:tc>
          <w:tcPr>
            <w:tcW w:w="4106" w:type="dxa"/>
          </w:tcPr>
          <w:p w14:paraId="24FADA5B" w14:textId="7CB26366" w:rsidR="00DF2346" w:rsidRPr="00DF2346" w:rsidRDefault="00DF2346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Укажите версию, по которой проводился предыдущий аудит по требованиям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PCI</w:t>
            </w:r>
            <w:r w:rsidRPr="00DF234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DSS</w:t>
            </w:r>
          </w:p>
        </w:tc>
        <w:tc>
          <w:tcPr>
            <w:tcW w:w="5799" w:type="dxa"/>
          </w:tcPr>
          <w:p w14:paraId="46978D8E" w14:textId="25F831B1" w:rsidR="00DF2346" w:rsidRDefault="00DF2346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(версия 3.</w:t>
            </w:r>
            <w:r w:rsidR="00724DF3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2</w:t>
            </w:r>
            <w:r w:rsidR="00EA60E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.1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BF38D3" w14:paraId="079C1E29" w14:textId="77777777" w:rsidTr="00C42C2D">
        <w:tc>
          <w:tcPr>
            <w:tcW w:w="4106" w:type="dxa"/>
          </w:tcPr>
          <w:p w14:paraId="7191FD57" w14:textId="1238C255" w:rsidR="00BF38D3" w:rsidRDefault="00BF38D3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38D3">
              <w:rPr>
                <w:rFonts w:ascii="Calibri" w:hAnsi="Calibri"/>
                <w:sz w:val="22"/>
                <w:szCs w:val="22"/>
              </w:rPr>
              <w:t>Требуется ли выполнение дополнительных работ помимо сертификационного QSA-аудита для вашей компании?</w:t>
            </w:r>
          </w:p>
        </w:tc>
        <w:tc>
          <w:tcPr>
            <w:tcW w:w="5799" w:type="dxa"/>
          </w:tcPr>
          <w:p w14:paraId="08B0F463" w14:textId="24733C5A" w:rsidR="00BF38D3" w:rsidRPr="00BF38D3" w:rsidRDefault="00BF38D3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(Консультирование, тестирование на проникновение, разработка</w:t>
            </w:r>
            <w:r w:rsidRPr="00BF38D3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доработка нормативных документов,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ASV</w:t>
            </w:r>
            <w:r w:rsidRPr="00BF38D3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сканирование)</w:t>
            </w:r>
          </w:p>
        </w:tc>
      </w:tr>
      <w:tr w:rsidR="00C42C2D" w14:paraId="74F40BC0" w14:textId="77777777" w:rsidTr="00C42C2D">
        <w:tc>
          <w:tcPr>
            <w:tcW w:w="9905" w:type="dxa"/>
            <w:gridSpan w:val="2"/>
            <w:shd w:val="clear" w:color="auto" w:fill="9CC2E5" w:themeFill="accent1" w:themeFillTint="99"/>
          </w:tcPr>
          <w:p w14:paraId="466A3EB2" w14:textId="77777777" w:rsidR="00C42C2D" w:rsidRPr="00C42C2D" w:rsidRDefault="00C42C2D" w:rsidP="00C42C2D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Описание области оценки</w:t>
            </w:r>
          </w:p>
        </w:tc>
      </w:tr>
      <w:tr w:rsidR="002D7D05" w14:paraId="076B01CA" w14:textId="77777777" w:rsidTr="000B34C7">
        <w:trPr>
          <w:trHeight w:val="1008"/>
        </w:trPr>
        <w:tc>
          <w:tcPr>
            <w:tcW w:w="4106" w:type="dxa"/>
            <w:vAlign w:val="bottom"/>
          </w:tcPr>
          <w:p w14:paraId="3B46D0FD" w14:textId="7ACDDFC0" w:rsidR="002D7D05" w:rsidRPr="00C42C2D" w:rsidRDefault="002D7D05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Укажите количество и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адреса </w:t>
            </w: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площадок, где располагаются ресурсы обрабатывающие данные карт и персонал (</w:t>
            </w:r>
            <w:proofErr w:type="spellStart"/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ЦОДы</w:t>
            </w:r>
            <w:proofErr w:type="spellEnd"/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, помещения Компании)</w:t>
            </w:r>
          </w:p>
        </w:tc>
        <w:tc>
          <w:tcPr>
            <w:tcW w:w="5799" w:type="dxa"/>
          </w:tcPr>
          <w:p w14:paraId="470DBDB7" w14:textId="77777777" w:rsidR="002D7D05" w:rsidRDefault="002D7D05" w:rsidP="00552DFA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офис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по адресу …,</w:t>
            </w:r>
          </w:p>
          <w:p w14:paraId="26CC51CE" w14:textId="7533DDC9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арендованных помещения в 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ЦОД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по адресам … )</w:t>
            </w:r>
          </w:p>
        </w:tc>
      </w:tr>
      <w:tr w:rsidR="00FE346A" w14:paraId="442DEF34" w14:textId="77777777" w:rsidTr="008B0B04">
        <w:trPr>
          <w:trHeight w:val="1008"/>
        </w:trPr>
        <w:tc>
          <w:tcPr>
            <w:tcW w:w="4106" w:type="dxa"/>
          </w:tcPr>
          <w:p w14:paraId="3516BDF3" w14:textId="2AE7F1E8" w:rsidR="00FE346A" w:rsidRPr="00C42C2D" w:rsidRDefault="00FE346A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Пользуется ли ваша Компания услугами облачных сервис-провайдеров</w:t>
            </w:r>
          </w:p>
        </w:tc>
        <w:tc>
          <w:tcPr>
            <w:tcW w:w="5799" w:type="dxa"/>
          </w:tcPr>
          <w:p w14:paraId="4481D750" w14:textId="44866016" w:rsidR="00FE346A" w:rsidRPr="00FE346A" w:rsidRDefault="00FE346A" w:rsidP="00552DFA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(например,</w:t>
            </w:r>
            <w:r w:rsidRPr="00FE346A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модели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IaaS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или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PaaS</w:t>
            </w:r>
            <w:r w:rsidRPr="00FE346A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в ХХХХХ</w:t>
            </w:r>
            <w:r w:rsidRPr="00FE346A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2D7D05" w14:paraId="507393D0" w14:textId="77777777" w:rsidTr="008B0B04">
        <w:trPr>
          <w:trHeight w:val="1008"/>
        </w:trPr>
        <w:tc>
          <w:tcPr>
            <w:tcW w:w="4106" w:type="dxa"/>
          </w:tcPr>
          <w:p w14:paraId="47FDA8C1" w14:textId="55494F31" w:rsidR="002D7D05" w:rsidRPr="00C42C2D" w:rsidRDefault="002D7D05" w:rsidP="00C42C2D">
            <w:pPr>
              <w:spacing w:before="60" w:after="6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hAnsi="Calibri"/>
                <w:sz w:val="22"/>
                <w:szCs w:val="22"/>
              </w:rPr>
              <w:t>Какие виды деятельности по обработке данных платежных карт Вы осуществляете?</w:t>
            </w:r>
          </w:p>
        </w:tc>
        <w:tc>
          <w:tcPr>
            <w:tcW w:w="5799" w:type="dxa"/>
          </w:tcPr>
          <w:p w14:paraId="786FEBE8" w14:textId="1486451D" w:rsidR="002D7D05" w:rsidRDefault="002D7D05" w:rsidP="00552DFA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Выпуск и обслуживание платежных карт, POS-эквайринг, ATM-эквайринг,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e-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C</w:t>
            </w:r>
            <w:proofErr w:type="spellStart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ommerce</w:t>
            </w:r>
            <w:proofErr w:type="spellEnd"/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эквайринг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, любое другое понятное описание)</w:t>
            </w:r>
          </w:p>
          <w:p w14:paraId="693FD24C" w14:textId="77777777" w:rsidR="002D7D05" w:rsidRDefault="002D7D05" w:rsidP="00552DFA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2D7D05" w14:paraId="5E06A660" w14:textId="77777777" w:rsidTr="00C42C2D">
        <w:trPr>
          <w:trHeight w:val="421"/>
        </w:trPr>
        <w:tc>
          <w:tcPr>
            <w:tcW w:w="4106" w:type="dxa"/>
            <w:vAlign w:val="bottom"/>
          </w:tcPr>
          <w:p w14:paraId="72F20152" w14:textId="77777777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Документирована ли область применения PCI DSS?</w:t>
            </w:r>
          </w:p>
        </w:tc>
        <w:tc>
          <w:tcPr>
            <w:tcW w:w="5799" w:type="dxa"/>
          </w:tcPr>
          <w:p w14:paraId="4929A75E" w14:textId="55CA3E23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(Да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Нет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Частично )</w:t>
            </w:r>
          </w:p>
        </w:tc>
      </w:tr>
      <w:tr w:rsidR="002D7D05" w14:paraId="653A895C" w14:textId="77777777" w:rsidTr="00C42C2D">
        <w:tc>
          <w:tcPr>
            <w:tcW w:w="4106" w:type="dxa"/>
            <w:vAlign w:val="bottom"/>
          </w:tcPr>
          <w:p w14:paraId="402999ED" w14:textId="77777777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Документированы ли политики ИБ, регламенты процедуры в соответствии с требованиями PCI DSS?</w:t>
            </w:r>
          </w:p>
        </w:tc>
        <w:tc>
          <w:tcPr>
            <w:tcW w:w="5799" w:type="dxa"/>
          </w:tcPr>
          <w:p w14:paraId="1702E5E7" w14:textId="3554A962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(Да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Нет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Частично )</w:t>
            </w:r>
          </w:p>
        </w:tc>
      </w:tr>
      <w:tr w:rsidR="002D7D05" w14:paraId="59891450" w14:textId="77777777" w:rsidTr="00C42C2D">
        <w:tc>
          <w:tcPr>
            <w:tcW w:w="4106" w:type="dxa"/>
            <w:vAlign w:val="bottom"/>
          </w:tcPr>
          <w:p w14:paraId="0DAA9DE8" w14:textId="7F9420CA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Выделены ли ресурсы сети, обрабатывающие платежные карты, в отдельные сетевые сегменты от ресурсов, выполняющих другой функционал?</w:t>
            </w:r>
          </w:p>
        </w:tc>
        <w:tc>
          <w:tcPr>
            <w:tcW w:w="5799" w:type="dxa"/>
          </w:tcPr>
          <w:p w14:paraId="65787764" w14:textId="70BAD21A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(Да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/</w:t>
            </w: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Нет)</w:t>
            </w:r>
          </w:p>
        </w:tc>
      </w:tr>
      <w:tr w:rsidR="00CA1299" w14:paraId="5A73186B" w14:textId="77777777" w:rsidTr="00C42C2D">
        <w:tc>
          <w:tcPr>
            <w:tcW w:w="4106" w:type="dxa"/>
            <w:vAlign w:val="bottom"/>
          </w:tcPr>
          <w:p w14:paraId="7F1E6853" w14:textId="2C967E2D" w:rsidR="00CA1299" w:rsidRDefault="00CA129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Обрабатываются ли данные платежных карт в </w:t>
            </w:r>
            <w:r w:rsidR="00956D7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ИС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за пределами процессинга?</w:t>
            </w:r>
          </w:p>
          <w:p w14:paraId="4577B466" w14:textId="62A8BD5F" w:rsidR="00CA1299" w:rsidRPr="00C42C2D" w:rsidRDefault="00CA129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Если обрабатываются - включались ли данные </w:t>
            </w:r>
            <w:r w:rsidR="00956D70">
              <w:rPr>
                <w:rFonts w:ascii="Calibri" w:eastAsia="Times New Roman" w:hAnsi="Calibri"/>
                <w:color w:val="000000"/>
                <w:sz w:val="22"/>
                <w:szCs w:val="22"/>
              </w:rPr>
              <w:t>ИС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в область оценки?</w:t>
            </w:r>
          </w:p>
        </w:tc>
        <w:tc>
          <w:tcPr>
            <w:tcW w:w="5799" w:type="dxa"/>
          </w:tcPr>
          <w:p w14:paraId="1C50950F" w14:textId="64AFACB7" w:rsidR="00CA1299" w:rsidRPr="005A315E" w:rsidRDefault="00CA1299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Не обрабатываются</w:t>
            </w:r>
          </w:p>
        </w:tc>
      </w:tr>
      <w:tr w:rsidR="002D7D05" w14:paraId="6E28D26D" w14:textId="77777777" w:rsidTr="00DF2346">
        <w:tc>
          <w:tcPr>
            <w:tcW w:w="4106" w:type="dxa"/>
          </w:tcPr>
          <w:p w14:paraId="11B48257" w14:textId="77777777" w:rsidR="002D7D05" w:rsidRPr="00C42C2D" w:rsidRDefault="002D7D05" w:rsidP="00DF234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Примерный размер сети компании (количество серверов, рабочих станций и сетевого оборудования):</w:t>
            </w:r>
          </w:p>
        </w:tc>
        <w:tc>
          <w:tcPr>
            <w:tcW w:w="5799" w:type="dxa"/>
          </w:tcPr>
          <w:p w14:paraId="54F8F701" w14:textId="77777777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менее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10 серверов, 10 – 30, 30 – 50, 50 – 100,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более</w:t>
            </w: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100)</w:t>
            </w:r>
          </w:p>
        </w:tc>
      </w:tr>
      <w:tr w:rsidR="002D7D05" w14:paraId="3CC394D7" w14:textId="77777777" w:rsidTr="00DF2346">
        <w:tc>
          <w:tcPr>
            <w:tcW w:w="4106" w:type="dxa"/>
          </w:tcPr>
          <w:p w14:paraId="10CB7C58" w14:textId="3631D7E5" w:rsidR="002D7D05" w:rsidRPr="00C42C2D" w:rsidRDefault="002D7D05" w:rsidP="00DF23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Примерный размер терминальной сети</w:t>
            </w:r>
          </w:p>
        </w:tc>
        <w:tc>
          <w:tcPr>
            <w:tcW w:w="5799" w:type="dxa"/>
          </w:tcPr>
          <w:p w14:paraId="3134333A" w14:textId="735B10E4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(100 банкоматов,</w:t>
            </w:r>
          </w:p>
          <w:p w14:paraId="58819E99" w14:textId="77777777" w:rsid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2000 платежных терминалов</w:t>
            </w:r>
          </w:p>
          <w:p w14:paraId="696E0506" w14:textId="597B899C" w:rsidR="002D7D05" w:rsidRPr="00C42C2D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300 информационно-платежных киосков)</w:t>
            </w:r>
          </w:p>
        </w:tc>
      </w:tr>
      <w:tr w:rsidR="002D7D05" w:rsidRPr="00EA60E8" w14:paraId="64B23515" w14:textId="77777777" w:rsidTr="00C42C2D">
        <w:tc>
          <w:tcPr>
            <w:tcW w:w="4106" w:type="dxa"/>
            <w:vAlign w:val="bottom"/>
          </w:tcPr>
          <w:p w14:paraId="55EE5C41" w14:textId="7FAE36DC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974D1">
              <w:rPr>
                <w:rFonts w:ascii="Calibri" w:eastAsia="Times New Roman" w:hAnsi="Calibri"/>
                <w:color w:val="000000"/>
                <w:sz w:val="22"/>
                <w:szCs w:val="22"/>
              </w:rPr>
              <w:t>Какие виды ОС, СУБД, сетевого оборудования используются в среде обработки данных платежных карт?</w:t>
            </w:r>
          </w:p>
        </w:tc>
        <w:tc>
          <w:tcPr>
            <w:tcW w:w="5799" w:type="dxa"/>
          </w:tcPr>
          <w:p w14:paraId="3456100B" w14:textId="7556868F" w:rsidR="002D7D05" w:rsidRPr="001974D1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(Windows 20</w:t>
            </w:r>
            <w:r w:rsidR="00EA60E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/20</w:t>
            </w:r>
            <w:r w:rsidR="00EA60E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22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, CentOS, RHEL, Oracle 1</w:t>
            </w:r>
            <w:r w:rsidR="00676C2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9c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, MS SQL 20</w:t>
            </w:r>
            <w:r w:rsidR="00676C2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, Cisco IOS)</w:t>
            </w:r>
          </w:p>
        </w:tc>
      </w:tr>
      <w:tr w:rsidR="002D7D05" w:rsidRPr="002D7D05" w14:paraId="747BE186" w14:textId="77777777" w:rsidTr="00C42C2D">
        <w:tc>
          <w:tcPr>
            <w:tcW w:w="4106" w:type="dxa"/>
            <w:vAlign w:val="bottom"/>
          </w:tcPr>
          <w:p w14:paraId="2432F523" w14:textId="4C70859E" w:rsidR="002D7D05" w:rsidRPr="001974D1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Используются ли в </w:t>
            </w:r>
            <w:r w:rsidRPr="001974D1">
              <w:rPr>
                <w:rFonts w:ascii="Calibri" w:eastAsia="Times New Roman" w:hAnsi="Calibri"/>
                <w:color w:val="000000"/>
                <w:sz w:val="22"/>
                <w:szCs w:val="22"/>
              </w:rPr>
              <w:t>среде обработки данных платежных карт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средства виртуализации? Какие?</w:t>
            </w:r>
          </w:p>
        </w:tc>
        <w:tc>
          <w:tcPr>
            <w:tcW w:w="5799" w:type="dxa"/>
          </w:tcPr>
          <w:p w14:paraId="51F30E64" w14:textId="39685C64" w:rsidR="002D7D05" w:rsidRP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(Да,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VMware </w:t>
            </w:r>
            <w:proofErr w:type="spellStart"/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ESXi</w:t>
            </w:r>
            <w:proofErr w:type="spellEnd"/>
            <w:r w:rsidR="00676C2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 6.7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)</w:t>
            </w:r>
          </w:p>
        </w:tc>
      </w:tr>
      <w:tr w:rsidR="002D7D05" w:rsidRPr="00EA60E8" w14:paraId="5A2BDC8A" w14:textId="77777777" w:rsidTr="00C42C2D">
        <w:tc>
          <w:tcPr>
            <w:tcW w:w="4106" w:type="dxa"/>
            <w:vAlign w:val="bottom"/>
          </w:tcPr>
          <w:p w14:paraId="2F1DA379" w14:textId="77777777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Какие виды прикладного ПО используются для обработки данных платежных карт?</w:t>
            </w:r>
          </w:p>
          <w:p w14:paraId="1F1526CF" w14:textId="77777777" w:rsidR="002D7D05" w:rsidRPr="00C42C2D" w:rsidRDefault="002D7D05" w:rsidP="00C42C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2C2D">
              <w:rPr>
                <w:rFonts w:ascii="Calibri" w:eastAsia="Times New Roman" w:hAnsi="Calibri"/>
                <w:color w:val="000000"/>
                <w:sz w:val="22"/>
                <w:szCs w:val="22"/>
              </w:rPr>
              <w:t>Используется ли программное обеспечение собственной разработки?</w:t>
            </w:r>
          </w:p>
        </w:tc>
        <w:tc>
          <w:tcPr>
            <w:tcW w:w="5799" w:type="dxa"/>
          </w:tcPr>
          <w:p w14:paraId="097EA27A" w14:textId="7FBEE462" w:rsidR="002D7D05" w:rsidRPr="00853F57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(Way4 Cards, </w:t>
            </w:r>
            <w:proofErr w:type="spellStart"/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SmartVisa</w:t>
            </w:r>
            <w:proofErr w:type="spellEnd"/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 SVFE, Compass Plus TWO/TWCMS/TWA, Tieto RTPS, TSYS Prime/Online,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собственная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разработка</w:t>
            </w:r>
            <w:r w:rsidRPr="00853F57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)</w:t>
            </w:r>
          </w:p>
        </w:tc>
      </w:tr>
      <w:tr w:rsidR="002D7D05" w:rsidRPr="00EA60E8" w14:paraId="54E54681" w14:textId="77777777" w:rsidTr="00C42C2D">
        <w:tc>
          <w:tcPr>
            <w:tcW w:w="4106" w:type="dxa"/>
            <w:vAlign w:val="bottom"/>
          </w:tcPr>
          <w:p w14:paraId="30525F80" w14:textId="678BC6F3" w:rsidR="002D7D05" w:rsidRPr="00C42C2D" w:rsidRDefault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Используются ли для предоставления доступа к среде данных платежных карт терминальные серверы?</w:t>
            </w:r>
          </w:p>
        </w:tc>
        <w:tc>
          <w:tcPr>
            <w:tcW w:w="5799" w:type="dxa"/>
          </w:tcPr>
          <w:p w14:paraId="632671B6" w14:textId="7E89528E" w:rsidR="002D7D05" w:rsidRPr="002D7D05" w:rsidRDefault="002D7D05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</w:pPr>
            <w:r w:rsidRPr="002D7D05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Да</w:t>
            </w:r>
            <w:r w:rsidRPr="002D7D05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Citrix XenApp, Windows Terminal Services)</w:t>
            </w:r>
          </w:p>
        </w:tc>
      </w:tr>
      <w:tr w:rsidR="002D7D05" w14:paraId="071E7C7E" w14:textId="77777777" w:rsidTr="00C42C2D">
        <w:tc>
          <w:tcPr>
            <w:tcW w:w="4106" w:type="dxa"/>
            <w:vAlign w:val="bottom"/>
          </w:tcPr>
          <w:p w14:paraId="4C80C9B5" w14:textId="302BFEF7" w:rsidR="002D7D05" w:rsidRPr="00DF2346" w:rsidRDefault="007E4A7F" w:rsidP="00DF23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E4A7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Укажите количество внешних IP-адресов, </w:t>
            </w:r>
            <w:proofErr w:type="spellStart"/>
            <w:r w:rsidRPr="007E4A7F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расчтета</w:t>
            </w:r>
            <w:proofErr w:type="spellEnd"/>
            <w:r w:rsidRPr="007E4A7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ASV-сканирования</w:t>
            </w:r>
          </w:p>
        </w:tc>
        <w:tc>
          <w:tcPr>
            <w:tcW w:w="5799" w:type="dxa"/>
          </w:tcPr>
          <w:p w14:paraId="03C71287" w14:textId="53FFD50B" w:rsidR="002D7D05" w:rsidRPr="00C42C2D" w:rsidRDefault="002D7D05" w:rsidP="00DF234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2C2D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(10 IP-адресов)</w:t>
            </w:r>
          </w:p>
        </w:tc>
      </w:tr>
      <w:tr w:rsidR="002D7D05" w14:paraId="085918F3" w14:textId="77777777" w:rsidTr="00C42C2D">
        <w:tc>
          <w:tcPr>
            <w:tcW w:w="4106" w:type="dxa"/>
            <w:vAlign w:val="bottom"/>
          </w:tcPr>
          <w:p w14:paraId="379AB123" w14:textId="2CD6385B" w:rsidR="004E56AD" w:rsidRDefault="004E56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Укажите дату проведения последнего тестирования на проникновение</w:t>
            </w:r>
          </w:p>
        </w:tc>
        <w:tc>
          <w:tcPr>
            <w:tcW w:w="5799" w:type="dxa"/>
          </w:tcPr>
          <w:p w14:paraId="448A4A81" w14:textId="04F1E98B" w:rsidR="002D7D05" w:rsidRPr="005A315E" w:rsidRDefault="004E56AD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 ноября 20</w:t>
            </w:r>
            <w:r w:rsidR="00676C2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CA1299" w14:paraId="73FA6C1A" w14:textId="77777777" w:rsidTr="00C42C2D">
        <w:tc>
          <w:tcPr>
            <w:tcW w:w="4106" w:type="dxa"/>
            <w:vAlign w:val="bottom"/>
          </w:tcPr>
          <w:p w14:paraId="6B2F89CE" w14:textId="5692E9AE" w:rsidR="00CA1299" w:rsidRPr="00CA1299" w:rsidRDefault="00CA129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Укажите да</w:t>
            </w:r>
            <w:r w:rsidRPr="00CA1299">
              <w:rPr>
                <w:rFonts w:ascii="Calibri" w:eastAsia="Times New Roman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CA129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проведения последнего анализа рисков информационной безопасности</w:t>
            </w:r>
          </w:p>
        </w:tc>
        <w:tc>
          <w:tcPr>
            <w:tcW w:w="5799" w:type="dxa"/>
          </w:tcPr>
          <w:p w14:paraId="19C6A025" w14:textId="5001ADDD" w:rsidR="00CA1299" w:rsidRDefault="00CA1299" w:rsidP="00C42C2D">
            <w:pPr>
              <w:spacing w:before="60" w:after="6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(15 ноября 20</w:t>
            </w:r>
            <w:r w:rsidR="00676C28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2D7D05" w14:paraId="341DA56C" w14:textId="77777777" w:rsidTr="004B402E">
        <w:trPr>
          <w:trHeight w:val="1120"/>
        </w:trPr>
        <w:tc>
          <w:tcPr>
            <w:tcW w:w="4106" w:type="dxa"/>
          </w:tcPr>
          <w:p w14:paraId="5D1ECCD6" w14:textId="21147312" w:rsidR="002D7D05" w:rsidRDefault="004B402E" w:rsidP="002D7D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Приведите перечень используемых средств защиты (желательно с указанием вендора)</w:t>
            </w:r>
          </w:p>
        </w:tc>
        <w:tc>
          <w:tcPr>
            <w:tcW w:w="5799" w:type="dxa"/>
          </w:tcPr>
          <w:p w14:paraId="01A50E2E" w14:textId="5D250904" w:rsidR="002D7D05" w:rsidRPr="005A315E" w:rsidRDefault="002D7D05" w:rsidP="00C42C2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(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МЭ – 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FortiGate</w:t>
            </w:r>
            <w:r w:rsidR="004B402E" w:rsidRP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SIEM</w:t>
            </w:r>
            <w:r w:rsidR="004B402E" w:rsidRP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– 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ELK</w:t>
            </w:r>
            <w:r w:rsidR="004B402E" w:rsidRP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Антивирус – 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KES</w:t>
            </w:r>
            <w:r w:rsidR="004B402E" w:rsidRP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сканер уязвимостей – </w:t>
            </w:r>
            <w:proofErr w:type="spellStart"/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  <w:lang w:val="en-US"/>
              </w:rPr>
              <w:t>Xspider</w:t>
            </w:r>
            <w:proofErr w:type="spellEnd"/>
            <w:r w:rsidR="004B402E" w:rsidRP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, </w:t>
            </w:r>
            <w:r w:rsidR="004B402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…</w:t>
            </w:r>
            <w:r w:rsidRPr="005A315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)</w:t>
            </w:r>
          </w:p>
        </w:tc>
      </w:tr>
    </w:tbl>
    <w:p w14:paraId="3C6B3F4F" w14:textId="77777777" w:rsidR="00C42C2D" w:rsidRPr="00C42C2D" w:rsidRDefault="00C42C2D" w:rsidP="00C42C2D">
      <w:pPr>
        <w:jc w:val="center"/>
        <w:rPr>
          <w:rFonts w:ascii="Calibri" w:hAnsi="Calibri"/>
          <w:b/>
          <w:sz w:val="28"/>
          <w:szCs w:val="28"/>
        </w:rPr>
      </w:pPr>
    </w:p>
    <w:sectPr w:rsidR="00C42C2D" w:rsidRPr="00C42C2D" w:rsidSect="00B8623C">
      <w:headerReference w:type="default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A513" w14:textId="77777777" w:rsidR="00B8623C" w:rsidRDefault="00B8623C" w:rsidP="00932B16">
      <w:r>
        <w:separator/>
      </w:r>
    </w:p>
  </w:endnote>
  <w:endnote w:type="continuationSeparator" w:id="0">
    <w:p w14:paraId="414CD062" w14:textId="77777777" w:rsidR="00B8623C" w:rsidRDefault="00B8623C" w:rsidP="0093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E78A" w14:textId="2B24078A" w:rsidR="00932B16" w:rsidRPr="00932B16" w:rsidRDefault="00A76930">
    <w:pPr>
      <w:pStyle w:val="Footer"/>
      <w:jc w:val="center"/>
      <w:rPr>
        <w:color w:val="000000" w:themeColor="text1"/>
      </w:rPr>
    </w:pPr>
    <w:r>
      <w:rPr>
        <w:color w:val="000000" w:themeColor="text1"/>
      </w:rPr>
      <w:t xml:space="preserve">Стр. </w:t>
    </w:r>
    <w:r w:rsidR="00932B16" w:rsidRPr="00932B16">
      <w:rPr>
        <w:color w:val="000000" w:themeColor="text1"/>
      </w:rPr>
      <w:fldChar w:fldCharType="begin"/>
    </w:r>
    <w:r w:rsidR="00932B16" w:rsidRPr="00932B16">
      <w:rPr>
        <w:color w:val="000000" w:themeColor="text1"/>
      </w:rPr>
      <w:instrText xml:space="preserve"> PAGE  \* Arabic  \* MERGEFORMAT </w:instrText>
    </w:r>
    <w:r w:rsidR="00932B16" w:rsidRPr="00932B16">
      <w:rPr>
        <w:color w:val="000000" w:themeColor="text1"/>
      </w:rPr>
      <w:fldChar w:fldCharType="separate"/>
    </w:r>
    <w:r w:rsidR="00932B16" w:rsidRPr="00932B16">
      <w:rPr>
        <w:noProof/>
        <w:color w:val="000000" w:themeColor="text1"/>
      </w:rPr>
      <w:t>2</w:t>
    </w:r>
    <w:r w:rsidR="00932B16" w:rsidRPr="00932B16">
      <w:rPr>
        <w:color w:val="000000" w:themeColor="text1"/>
      </w:rPr>
      <w:fldChar w:fldCharType="end"/>
    </w:r>
    <w:r w:rsidR="00932B16" w:rsidRPr="00932B16">
      <w:rPr>
        <w:color w:val="000000" w:themeColor="text1"/>
      </w:rPr>
      <w:t xml:space="preserve"> </w:t>
    </w:r>
    <w:proofErr w:type="spellStart"/>
    <w:r w:rsidR="00932B16" w:rsidRPr="00932B16">
      <w:rPr>
        <w:color w:val="000000" w:themeColor="text1"/>
        <w:lang w:val="en-US"/>
      </w:rPr>
      <w:t>из</w:t>
    </w:r>
    <w:proofErr w:type="spellEnd"/>
    <w:r w:rsidR="00932B16" w:rsidRPr="00932B16">
      <w:rPr>
        <w:color w:val="000000" w:themeColor="text1"/>
      </w:rPr>
      <w:t xml:space="preserve"> </w:t>
    </w:r>
    <w:r w:rsidR="00932B16" w:rsidRPr="00932B16">
      <w:rPr>
        <w:color w:val="000000" w:themeColor="text1"/>
      </w:rPr>
      <w:fldChar w:fldCharType="begin"/>
    </w:r>
    <w:r w:rsidR="00932B16" w:rsidRPr="00932B16">
      <w:rPr>
        <w:color w:val="000000" w:themeColor="text1"/>
      </w:rPr>
      <w:instrText xml:space="preserve"> NUMPAGES  \* Arabic  \* MERGEFORMAT </w:instrText>
    </w:r>
    <w:r w:rsidR="00932B16" w:rsidRPr="00932B16">
      <w:rPr>
        <w:color w:val="000000" w:themeColor="text1"/>
      </w:rPr>
      <w:fldChar w:fldCharType="separate"/>
    </w:r>
    <w:r w:rsidR="00932B16" w:rsidRPr="00932B16">
      <w:rPr>
        <w:noProof/>
        <w:color w:val="000000" w:themeColor="text1"/>
      </w:rPr>
      <w:t>2</w:t>
    </w:r>
    <w:r w:rsidR="00932B16" w:rsidRPr="00932B16">
      <w:rPr>
        <w:color w:val="000000" w:themeColor="text1"/>
      </w:rPr>
      <w:fldChar w:fldCharType="end"/>
    </w:r>
  </w:p>
  <w:p w14:paraId="24C5A4B1" w14:textId="77777777" w:rsidR="00932B16" w:rsidRDefault="0093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C477" w14:textId="77777777" w:rsidR="00B8623C" w:rsidRDefault="00B8623C" w:rsidP="00932B16">
      <w:r>
        <w:separator/>
      </w:r>
    </w:p>
  </w:footnote>
  <w:footnote w:type="continuationSeparator" w:id="0">
    <w:p w14:paraId="1DC79EF7" w14:textId="77777777" w:rsidR="00B8623C" w:rsidRDefault="00B8623C" w:rsidP="0093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A05F" w14:textId="4A43B85F" w:rsidR="00932B16" w:rsidRPr="00AA4E17" w:rsidRDefault="00932B16" w:rsidP="00932B16">
    <w:pPr>
      <w:pStyle w:val="Header"/>
      <w:tabs>
        <w:tab w:val="clear" w:pos="4513"/>
        <w:tab w:val="clear" w:pos="9026"/>
        <w:tab w:val="center" w:pos="7938"/>
        <w:tab w:val="right" w:pos="8789"/>
      </w:tabs>
      <w:jc w:val="right"/>
      <w:rPr>
        <w:sz w:val="24"/>
        <w:szCs w:val="24"/>
      </w:rPr>
    </w:pPr>
    <w:r w:rsidRPr="00AA4E1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04F7A5" wp14:editId="3919BBA7">
          <wp:simplePos x="0" y="0"/>
          <wp:positionH relativeFrom="margin">
            <wp:posOffset>0</wp:posOffset>
          </wp:positionH>
          <wp:positionV relativeFrom="margin">
            <wp:posOffset>-565728</wp:posOffset>
          </wp:positionV>
          <wp:extent cx="1219200" cy="415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5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lang w:val="en-US"/>
      </w:rPr>
      <w:t>PCI</w:t>
    </w:r>
    <w:r w:rsidRPr="00932B16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  <w:lang w:val="en-US"/>
      </w:rPr>
      <w:t>DSS</w:t>
    </w:r>
    <w:r w:rsidRPr="00AA4E17">
      <w:rPr>
        <w:b/>
        <w:bCs/>
        <w:sz w:val="24"/>
        <w:szCs w:val="24"/>
      </w:rPr>
      <w:br/>
    </w:r>
    <w:r w:rsidRPr="00AA4E17">
      <w:rPr>
        <w:b/>
        <w:sz w:val="24"/>
        <w:szCs w:val="24"/>
      </w:rPr>
      <w:t>Опросный лист для бюджетной оценки стоимости работ</w:t>
    </w:r>
  </w:p>
  <w:p w14:paraId="1D8E05D8" w14:textId="77777777" w:rsidR="00932B16" w:rsidRDefault="00932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2D"/>
    <w:rsid w:val="001974D1"/>
    <w:rsid w:val="001C47E9"/>
    <w:rsid w:val="001E103E"/>
    <w:rsid w:val="002D7D05"/>
    <w:rsid w:val="003D340F"/>
    <w:rsid w:val="004124BA"/>
    <w:rsid w:val="004B402E"/>
    <w:rsid w:val="004E56AD"/>
    <w:rsid w:val="005A315E"/>
    <w:rsid w:val="00676C28"/>
    <w:rsid w:val="007123E2"/>
    <w:rsid w:val="00724DF3"/>
    <w:rsid w:val="00790AA3"/>
    <w:rsid w:val="007E4A7F"/>
    <w:rsid w:val="00853F57"/>
    <w:rsid w:val="00932B16"/>
    <w:rsid w:val="00956D70"/>
    <w:rsid w:val="00A76930"/>
    <w:rsid w:val="00AA3D14"/>
    <w:rsid w:val="00B8623C"/>
    <w:rsid w:val="00BF38D3"/>
    <w:rsid w:val="00C42C2D"/>
    <w:rsid w:val="00CA1299"/>
    <w:rsid w:val="00DA68CA"/>
    <w:rsid w:val="00DF2346"/>
    <w:rsid w:val="00EA60E8"/>
    <w:rsid w:val="00F6366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5E3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974D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4D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16"/>
  </w:style>
  <w:style w:type="paragraph" w:styleId="Footer">
    <w:name w:val="footer"/>
    <w:basedOn w:val="Normal"/>
    <w:link w:val="FooterChar"/>
    <w:uiPriority w:val="99"/>
    <w:unhideWhenUsed/>
    <w:rsid w:val="00932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Manager/>
  <Company/>
  <LinksUpToDate>false</LinksUpToDate>
  <CharactersWithSpaces>3071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2024-01-18T09:55:00Z</dcterms:created>
  <dcterms:modified xsi:type="dcterms:W3CDTF">2024-01-18T13:04:00Z</dcterms:modified>
  <cp:category/>
</cp:coreProperties>
</file>